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E" w:rsidRPr="00A62282" w:rsidRDefault="00B56A8E" w:rsidP="00B56A8E">
      <w:pPr>
        <w:jc w:val="both"/>
        <w:rPr>
          <w:rFonts w:ascii="Calibri" w:hAnsi="Calibri" w:cs="Arial"/>
          <w:sz w:val="24"/>
          <w:szCs w:val="24"/>
        </w:rPr>
      </w:pPr>
    </w:p>
    <w:p w:rsidR="00B56A8E" w:rsidRPr="00A62282" w:rsidRDefault="00B56A8E" w:rsidP="00B56A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PAS68 ÇAPRPMA TESTLİ </w:t>
      </w:r>
      <w:r w:rsidRPr="00A62282">
        <w:rPr>
          <w:rFonts w:ascii="Arial" w:hAnsi="Arial" w:cs="Arial"/>
          <w:b/>
          <w:sz w:val="24"/>
          <w:szCs w:val="24"/>
        </w:rPr>
        <w:t>BLOK BARİYER TEKNİK ŞARTNAMESİ</w:t>
      </w:r>
    </w:p>
    <w:p w:rsidR="00B56A8E" w:rsidRPr="00A62282" w:rsidRDefault="00B56A8E" w:rsidP="00B56A8E">
      <w:pPr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>BLOK BARİYER GENEL ÖZELLİKLER</w:t>
      </w:r>
    </w:p>
    <w:p w:rsidR="00B56A8E" w:rsidRPr="00A62282" w:rsidRDefault="00B56A8E" w:rsidP="00B56A8E">
      <w:pPr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İmal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Blok </w:t>
      </w: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ağırlığı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35 (</w:t>
      </w:r>
      <w:proofErr w:type="spellStart"/>
      <w:r w:rsidRPr="00A62282">
        <w:rPr>
          <w:rFonts w:ascii="Arial" w:hAnsi="Arial" w:cs="Arial"/>
          <w:sz w:val="24"/>
          <w:szCs w:val="24"/>
        </w:rPr>
        <w:t>otuzbeş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ton </w:t>
      </w:r>
      <w:proofErr w:type="spellStart"/>
      <w:r w:rsidRPr="00A62282">
        <w:rPr>
          <w:rFonts w:ascii="Arial" w:hAnsi="Arial" w:cs="Arial"/>
          <w:sz w:val="24"/>
          <w:szCs w:val="24"/>
        </w:rPr>
        <w:t>olan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tekerlekli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araçların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dayanıklılıkta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;maximum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4000 mm </w:t>
      </w:r>
      <w:proofErr w:type="spellStart"/>
      <w:r w:rsidRPr="00A62282">
        <w:rPr>
          <w:rFonts w:ascii="Arial" w:hAnsi="Arial" w:cs="Arial"/>
          <w:sz w:val="24"/>
          <w:szCs w:val="24"/>
        </w:rPr>
        <w:t>kadar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uzunlukta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minumum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700 mm </w:t>
      </w:r>
      <w:proofErr w:type="spellStart"/>
      <w:r w:rsidRPr="00A62282">
        <w:rPr>
          <w:rFonts w:ascii="Arial" w:hAnsi="Arial" w:cs="Arial"/>
          <w:sz w:val="24"/>
          <w:szCs w:val="24"/>
        </w:rPr>
        <w:t>yükseklikte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minimum 1000 mm </w:t>
      </w:r>
      <w:proofErr w:type="spellStart"/>
      <w:r w:rsidRPr="00A62282">
        <w:rPr>
          <w:rFonts w:ascii="Arial" w:hAnsi="Arial" w:cs="Arial"/>
          <w:sz w:val="24"/>
          <w:szCs w:val="24"/>
        </w:rPr>
        <w:t>genişlikte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kasası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derinliği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1100 mm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açma-kapama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sigortalı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tip </w:t>
      </w:r>
      <w:proofErr w:type="spellStart"/>
      <w:r w:rsidRPr="00A62282">
        <w:rPr>
          <w:rFonts w:ascii="Arial" w:hAnsi="Arial" w:cs="Arial"/>
          <w:sz w:val="24"/>
          <w:szCs w:val="24"/>
        </w:rPr>
        <w:t>yük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şalteri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-20 (</w:t>
      </w:r>
      <w:proofErr w:type="spellStart"/>
      <w:r w:rsidRPr="00A62282">
        <w:rPr>
          <w:rFonts w:ascii="Arial" w:hAnsi="Arial" w:cs="Arial"/>
          <w:sz w:val="24"/>
          <w:szCs w:val="24"/>
        </w:rPr>
        <w:t>eksi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yirmi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Derece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+50 (</w:t>
      </w:r>
      <w:proofErr w:type="spellStart"/>
      <w:r w:rsidRPr="00A62282">
        <w:rPr>
          <w:rFonts w:ascii="Arial" w:hAnsi="Arial" w:cs="Arial"/>
          <w:sz w:val="24"/>
          <w:szCs w:val="24"/>
        </w:rPr>
        <w:t>artı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elli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Derece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sıcaklık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arasında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çalışmaya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başladığında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(on) </w:t>
      </w:r>
      <w:proofErr w:type="spellStart"/>
      <w:r w:rsidRPr="00A62282">
        <w:rPr>
          <w:rFonts w:ascii="Arial" w:hAnsi="Arial" w:cs="Arial"/>
          <w:sz w:val="24"/>
          <w:szCs w:val="24"/>
        </w:rPr>
        <w:t>saniyede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açılacak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(on) </w:t>
      </w:r>
      <w:proofErr w:type="spellStart"/>
      <w:r w:rsidRPr="00A62282">
        <w:rPr>
          <w:rFonts w:ascii="Arial" w:hAnsi="Arial" w:cs="Arial"/>
          <w:sz w:val="24"/>
          <w:szCs w:val="24"/>
        </w:rPr>
        <w:t>saniyede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220 +-%10 V </w:t>
      </w:r>
      <w:proofErr w:type="spellStart"/>
      <w:r w:rsidRPr="00A62282">
        <w:rPr>
          <w:rFonts w:ascii="Arial" w:hAnsi="Arial" w:cs="Arial"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380 +-%10 V </w:t>
      </w:r>
      <w:proofErr w:type="spellStart"/>
      <w:r w:rsidRPr="00A62282">
        <w:rPr>
          <w:rFonts w:ascii="Arial" w:hAnsi="Arial" w:cs="Arial"/>
          <w:sz w:val="24"/>
          <w:szCs w:val="24"/>
        </w:rPr>
        <w:t>gerilimde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50 Hz </w:t>
      </w:r>
      <w:proofErr w:type="spellStart"/>
      <w:r w:rsidRPr="00A62282">
        <w:rPr>
          <w:rFonts w:ascii="Arial" w:hAnsi="Arial" w:cs="Arial"/>
          <w:sz w:val="24"/>
          <w:szCs w:val="24"/>
        </w:rPr>
        <w:t>şebeke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ceyranında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alacak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şekil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işaretlerle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idare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tarafından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Karayolları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Tüzüğüne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ayaklı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lambası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levhası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verilecektir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türlü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entegre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edilebilecek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kırık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çatlak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ezik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 xml:space="preserve">   TEKNİK ÖZELLİKLER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biri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parça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Uluslararası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kuruluştan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alınmış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Pas 68 N3 (7500 Kg, 80 </w:t>
      </w:r>
      <w:proofErr w:type="spellStart"/>
      <w:r w:rsidRPr="00A62282">
        <w:rPr>
          <w:rFonts w:ascii="Arial" w:hAnsi="Arial" w:cs="Arial"/>
          <w:sz w:val="24"/>
          <w:szCs w:val="24"/>
        </w:rPr>
        <w:t>km/H</w:t>
      </w:r>
      <w:proofErr w:type="spellEnd"/>
      <w:proofErr w:type="gramStart"/>
      <w:r w:rsidRPr="00A62282">
        <w:rPr>
          <w:rFonts w:ascii="Arial" w:hAnsi="Arial" w:cs="Arial"/>
          <w:sz w:val="24"/>
          <w:szCs w:val="24"/>
        </w:rPr>
        <w:t>)</w:t>
      </w:r>
      <w:proofErr w:type="spellStart"/>
      <w:r w:rsidRPr="00A62282">
        <w:rPr>
          <w:rFonts w:ascii="Arial" w:hAnsi="Arial" w:cs="Arial"/>
          <w:sz w:val="24"/>
          <w:szCs w:val="24"/>
        </w:rPr>
        <w:t>Çarpma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Test </w:t>
      </w:r>
      <w:proofErr w:type="spellStart"/>
      <w:r w:rsidRPr="00A62282">
        <w:rPr>
          <w:rFonts w:ascii="Arial" w:hAnsi="Arial" w:cs="Arial"/>
          <w:sz w:val="24"/>
          <w:szCs w:val="24"/>
        </w:rPr>
        <w:t>sertifikası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62282">
        <w:rPr>
          <w:rFonts w:ascii="Arial" w:hAnsi="Arial" w:cs="Arial"/>
          <w:sz w:val="24"/>
          <w:szCs w:val="24"/>
        </w:rPr>
        <w:t>sertifika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idareye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ibraz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lastRenderedPageBreak/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renkte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epoksi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bazlı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astar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kotuna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indirildiğinde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engellemeyecek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esnasında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hasar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görmeyecektir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yapılacaktır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62282">
        <w:rPr>
          <w:rFonts w:ascii="Arial" w:hAnsi="Arial" w:cs="Arial"/>
          <w:sz w:val="24"/>
          <w:szCs w:val="24"/>
        </w:rPr>
        <w:t>pompası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62282">
        <w:rPr>
          <w:rFonts w:ascii="Arial" w:hAnsi="Arial" w:cs="Arial"/>
          <w:sz w:val="24"/>
          <w:szCs w:val="24"/>
        </w:rPr>
        <w:t>vanası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yapılabilecektir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sıva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ankastre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tip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Üzerinden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geçerken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kaldırılmasını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algılama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fotosel</w:t>
      </w:r>
      <w:proofErr w:type="spellEnd"/>
      <w:r>
        <w:rPr>
          <w:rFonts w:ascii="Arial" w:hAnsi="Arial" w:cs="Arial"/>
          <w:sz w:val="24"/>
          <w:szCs w:val="24"/>
        </w:rPr>
        <w:t xml:space="preserve"> sensor 2 </w:t>
      </w:r>
      <w:proofErr w:type="spellStart"/>
      <w:r>
        <w:rPr>
          <w:rFonts w:ascii="Arial" w:hAnsi="Arial" w:cs="Arial"/>
          <w:sz w:val="24"/>
          <w:szCs w:val="24"/>
        </w:rPr>
        <w:t>takım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önünde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arkasında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tankı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seviye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göstergesi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basıncı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göstergesi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termostatlı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ısıtıcı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ünitesi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A62282">
        <w:rPr>
          <w:rFonts w:ascii="Arial" w:hAnsi="Arial" w:cs="Arial"/>
          <w:sz w:val="24"/>
          <w:szCs w:val="24"/>
        </w:rPr>
        <w:t>litre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basıncı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20 (</w:t>
      </w:r>
      <w:proofErr w:type="spellStart"/>
      <w:r w:rsidRPr="00A62282">
        <w:rPr>
          <w:rFonts w:ascii="Arial" w:hAnsi="Arial" w:cs="Arial"/>
          <w:sz w:val="24"/>
          <w:szCs w:val="24"/>
        </w:rPr>
        <w:t>yirmi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bar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motoru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4 KW/5.5 </w:t>
      </w:r>
      <w:proofErr w:type="gramStart"/>
      <w:r w:rsidRPr="00A62282">
        <w:rPr>
          <w:rFonts w:ascii="Arial" w:hAnsi="Arial" w:cs="Arial"/>
          <w:sz w:val="24"/>
          <w:szCs w:val="24"/>
        </w:rPr>
        <w:t>HP  ,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380 </w:t>
      </w:r>
      <w:proofErr w:type="spellStart"/>
      <w:r w:rsidRPr="00A62282">
        <w:rPr>
          <w:rFonts w:ascii="Arial" w:hAnsi="Arial" w:cs="Arial"/>
          <w:sz w:val="24"/>
          <w:szCs w:val="24"/>
        </w:rPr>
        <w:t>Vac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, 50 HZ , 1500 D/D </w:t>
      </w:r>
      <w:proofErr w:type="spellStart"/>
      <w:r w:rsidRPr="00A62282">
        <w:rPr>
          <w:rFonts w:ascii="Arial" w:hAnsi="Arial" w:cs="Arial"/>
          <w:sz w:val="24"/>
          <w:szCs w:val="24"/>
        </w:rPr>
        <w:t>olmalıdlır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Pistonlardan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biri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30 bar </w:t>
      </w:r>
      <w:proofErr w:type="spellStart"/>
      <w:r w:rsidRPr="00A62282">
        <w:rPr>
          <w:rFonts w:ascii="Arial" w:hAnsi="Arial" w:cs="Arial"/>
          <w:sz w:val="24"/>
          <w:szCs w:val="24"/>
        </w:rPr>
        <w:t>basınç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4500 kg </w:t>
      </w:r>
      <w:proofErr w:type="spellStart"/>
      <w:r w:rsidRPr="00A62282">
        <w:rPr>
          <w:rFonts w:ascii="Arial" w:hAnsi="Arial" w:cs="Arial"/>
          <w:sz w:val="24"/>
          <w:szCs w:val="24"/>
        </w:rPr>
        <w:t>kaldırma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kapasitesine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sahip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tesisatı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160 (</w:t>
      </w:r>
      <w:proofErr w:type="spellStart"/>
      <w:r w:rsidRPr="00A62282">
        <w:rPr>
          <w:rFonts w:ascii="Arial" w:hAnsi="Arial" w:cs="Arial"/>
          <w:sz w:val="24"/>
          <w:szCs w:val="24"/>
        </w:rPr>
        <w:t>yüz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bar </w:t>
      </w:r>
      <w:proofErr w:type="spellStart"/>
      <w:r w:rsidRPr="00A62282">
        <w:rPr>
          <w:rFonts w:ascii="Arial" w:hAnsi="Arial" w:cs="Arial"/>
          <w:sz w:val="24"/>
          <w:szCs w:val="24"/>
        </w:rPr>
        <w:t>basınca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dayanıklı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acil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durdurma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5-60 </w:t>
      </w:r>
      <w:proofErr w:type="spellStart"/>
      <w:r w:rsidRPr="00A62282">
        <w:rPr>
          <w:rFonts w:ascii="Arial" w:hAnsi="Arial" w:cs="Arial"/>
          <w:sz w:val="24"/>
          <w:szCs w:val="24"/>
        </w:rPr>
        <w:t>saniye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ayarlanabilen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geçtikten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sonra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zemin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altındaki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alt </w:t>
      </w:r>
      <w:proofErr w:type="spellStart"/>
      <w:r w:rsidRPr="00A62282">
        <w:rPr>
          <w:rFonts w:ascii="Arial" w:hAnsi="Arial" w:cs="Arial"/>
          <w:sz w:val="24"/>
          <w:szCs w:val="24"/>
        </w:rPr>
        <w:t>maddedeki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Gövdenin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100 (</w:t>
      </w:r>
      <w:proofErr w:type="spellStart"/>
      <w:r w:rsidRPr="00A62282">
        <w:rPr>
          <w:rFonts w:ascii="Arial" w:hAnsi="Arial" w:cs="Arial"/>
          <w:sz w:val="24"/>
          <w:szCs w:val="24"/>
        </w:rPr>
        <w:t>yüz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cm </w:t>
      </w:r>
      <w:proofErr w:type="spellStart"/>
      <w:r w:rsidRPr="00A62282">
        <w:rPr>
          <w:rFonts w:ascii="Arial" w:hAnsi="Arial" w:cs="Arial"/>
          <w:sz w:val="24"/>
          <w:szCs w:val="24"/>
        </w:rPr>
        <w:t>aralıklarla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dikme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</w:t>
      </w:r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etrafı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1.5</w:t>
      </w:r>
      <w:r w:rsidRPr="00A62282">
        <w:rPr>
          <w:rFonts w:ascii="Arial" w:hAnsi="Arial" w:cs="Arial"/>
          <w:sz w:val="24"/>
          <w:szCs w:val="24"/>
        </w:rPr>
        <w:t xml:space="preserve"> mm </w:t>
      </w:r>
      <w:proofErr w:type="spellStart"/>
      <w:r w:rsidRPr="00A62282">
        <w:rPr>
          <w:rFonts w:ascii="Arial" w:hAnsi="Arial" w:cs="Arial"/>
          <w:sz w:val="24"/>
          <w:szCs w:val="24"/>
        </w:rPr>
        <w:t>kalınlıkta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kısımları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alt </w:t>
      </w:r>
      <w:proofErr w:type="spellStart"/>
      <w:r w:rsidRPr="00A62282">
        <w:rPr>
          <w:rFonts w:ascii="Arial" w:hAnsi="Arial" w:cs="Arial"/>
          <w:sz w:val="24"/>
          <w:szCs w:val="24"/>
        </w:rPr>
        <w:t>maddelerde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 (</w:t>
      </w:r>
      <w:proofErr w:type="spellStart"/>
      <w:r w:rsidRPr="00A62282">
        <w:rPr>
          <w:rFonts w:ascii="Arial" w:hAnsi="Arial" w:cs="Arial"/>
          <w:sz w:val="24"/>
          <w:szCs w:val="24"/>
        </w:rPr>
        <w:t>kırk</w:t>
      </w:r>
      <w:proofErr w:type="spellEnd"/>
      <w:proofErr w:type="gramStart"/>
      <w:r w:rsidRPr="00A62282">
        <w:rPr>
          <w:rFonts w:ascii="Arial" w:hAnsi="Arial" w:cs="Arial"/>
          <w:sz w:val="24"/>
          <w:szCs w:val="24"/>
        </w:rPr>
        <w:t>)cm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aralıklar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kapatıldığında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temas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eden</w:t>
      </w:r>
      <w:proofErr w:type="spellEnd"/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üst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yüzeyi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(on) mm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60x40 </w:t>
      </w:r>
      <w:proofErr w:type="spellStart"/>
      <w:r w:rsidRPr="00A62282">
        <w:rPr>
          <w:rFonts w:ascii="Arial" w:hAnsi="Arial" w:cs="Arial"/>
          <w:sz w:val="24"/>
          <w:szCs w:val="24"/>
        </w:rPr>
        <w:t>ebatlarında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personelin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rahatlıkla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girebileceği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ölçüde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bakım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açılıp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kapatılabilecektir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proofErr w:type="gram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2282">
        <w:rPr>
          <w:rFonts w:ascii="Arial" w:hAnsi="Arial" w:cs="Arial"/>
          <w:sz w:val="24"/>
          <w:szCs w:val="24"/>
        </w:rPr>
        <w:t xml:space="preserve"> 4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dört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adet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A62282">
        <w:rPr>
          <w:rFonts w:ascii="Arial" w:hAnsi="Arial" w:cs="Arial"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metrik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impuls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tespit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kısmında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</w:t>
      </w:r>
      <w:proofErr w:type="gramStart"/>
      <w:r w:rsidRPr="00A62282">
        <w:rPr>
          <w:rFonts w:ascii="Arial" w:hAnsi="Arial" w:cs="Arial"/>
          <w:sz w:val="24"/>
          <w:szCs w:val="24"/>
        </w:rPr>
        <w:t>on )</w:t>
      </w:r>
      <w:proofErr w:type="gramEnd"/>
      <w:r w:rsidRPr="00A62282">
        <w:rPr>
          <w:rFonts w:ascii="Arial" w:hAnsi="Arial" w:cs="Arial"/>
          <w:sz w:val="24"/>
          <w:szCs w:val="24"/>
        </w:rPr>
        <w:t xml:space="preserve"> mm et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sacdan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kutu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40x40x40 mm </w:t>
      </w:r>
      <w:proofErr w:type="spellStart"/>
      <w:r w:rsidRPr="00A62282">
        <w:rPr>
          <w:rFonts w:ascii="Arial" w:hAnsi="Arial" w:cs="Arial"/>
          <w:sz w:val="24"/>
          <w:szCs w:val="24"/>
        </w:rPr>
        <w:t>ölçülerinde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drenaj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kuyusu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suyu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tahli</w:t>
      </w:r>
      <w:r>
        <w:rPr>
          <w:rFonts w:ascii="Arial" w:hAnsi="Arial" w:cs="Arial"/>
          <w:sz w:val="24"/>
          <w:szCs w:val="24"/>
        </w:rPr>
        <w:t>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şamadıralı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dalgıç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pompası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yüzeyine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sıfır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hiçbir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bCs/>
          <w:sz w:val="24"/>
          <w:szCs w:val="24"/>
        </w:rPr>
        <w:t>çıkıntı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menteşe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vesaire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bulunmayacaktır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durumdayken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kasa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arasındaki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boşluk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30 mm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güç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ünitesi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panosu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harici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metal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dış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ortamlardan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etkilenmeyen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dizayn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edilmelidir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havalandırma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sistemi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elektrostatik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toz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boyanmış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panosu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arızanın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tanımı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kısaca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start - stop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dokunmatik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ekran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bCs/>
          <w:sz w:val="24"/>
          <w:szCs w:val="24"/>
        </w:rPr>
        <w:t>lcd</w:t>
      </w:r>
      <w:proofErr w:type="spellEnd"/>
      <w:proofErr w:type="gramEnd"/>
      <w:r w:rsidRPr="00A62282">
        <w:rPr>
          <w:rFonts w:ascii="Arial" w:hAnsi="Arial" w:cs="Arial"/>
          <w:bCs/>
          <w:sz w:val="24"/>
          <w:szCs w:val="24"/>
        </w:rPr>
        <w:t xml:space="preserve">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Bu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</w:t>
      </w:r>
      <w:r>
        <w:rPr>
          <w:rFonts w:ascii="Arial" w:hAnsi="Arial" w:cs="Arial"/>
          <w:bCs/>
          <w:sz w:val="24"/>
          <w:szCs w:val="24"/>
        </w:rPr>
        <w:t>nden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dolabının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yanına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git</w:t>
      </w:r>
      <w:r w:rsidRPr="00A62282">
        <w:rPr>
          <w:rFonts w:ascii="Arial" w:hAnsi="Arial" w:cs="Arial"/>
          <w:bCs/>
          <w:sz w:val="24"/>
          <w:szCs w:val="24"/>
        </w:rPr>
        <w:t>meden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yetkili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kullacı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şifresi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A62282">
        <w:rPr>
          <w:rFonts w:ascii="Arial" w:hAnsi="Arial" w:cs="Arial"/>
          <w:bCs/>
          <w:sz w:val="24"/>
          <w:szCs w:val="24"/>
        </w:rPr>
        <w:t>girilip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tüm</w:t>
      </w:r>
      <w:proofErr w:type="spellEnd"/>
      <w:proofErr w:type="gram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ayarlar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yapılabilmelidir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A62282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proofErr w:type="gram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iptal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motor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koruma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çalışma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1-40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seçilebilir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Fotoseller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loop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dedektörler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14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kapasite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raporu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iso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9001:2008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ıso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14001:2004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tse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hyb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Ohsas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18001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706 EN </w:t>
      </w:r>
      <w:proofErr w:type="spellStart"/>
      <w:r w:rsidRPr="00A62282">
        <w:rPr>
          <w:rFonts w:ascii="Arial" w:hAnsi="Arial" w:cs="Arial"/>
          <w:sz w:val="24"/>
          <w:szCs w:val="24"/>
        </w:rPr>
        <w:t>standartlarına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haiz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C35 tip </w:t>
      </w:r>
      <w:proofErr w:type="spellStart"/>
      <w:r w:rsidRPr="00A62282">
        <w:rPr>
          <w:rFonts w:ascii="Arial" w:hAnsi="Arial" w:cs="Arial"/>
          <w:sz w:val="24"/>
          <w:szCs w:val="24"/>
        </w:rPr>
        <w:t>hazır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beton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Firma </w:t>
      </w:r>
      <w:proofErr w:type="spellStart"/>
      <w:r w:rsidRPr="00A62282">
        <w:rPr>
          <w:rFonts w:ascii="Arial" w:hAnsi="Arial" w:cs="Arial"/>
          <w:sz w:val="24"/>
          <w:szCs w:val="24"/>
        </w:rPr>
        <w:t>işe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once </w:t>
      </w:r>
      <w:proofErr w:type="spellStart"/>
      <w:r w:rsidRPr="00A62282">
        <w:rPr>
          <w:rFonts w:ascii="Arial" w:hAnsi="Arial" w:cs="Arial"/>
          <w:sz w:val="24"/>
          <w:szCs w:val="24"/>
        </w:rPr>
        <w:t>idareye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proje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İdarenin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onayına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mütakip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DB4DBB" w:rsidRPr="00DB4DBB" w:rsidRDefault="00DB4DBB" w:rsidP="00DB4DBB">
      <w:pPr>
        <w:pStyle w:val="ListeParagraf"/>
        <w:rPr>
          <w:rFonts w:ascii="Arial" w:hAnsi="Arial" w:cs="Arial"/>
          <w:sz w:val="24"/>
          <w:szCs w:val="24"/>
        </w:rPr>
      </w:pPr>
    </w:p>
    <w:p w:rsidR="00DB4DBB" w:rsidRDefault="00DB4DBB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blocker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blok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istenirse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x-ray </w:t>
      </w:r>
      <w:proofErr w:type="spellStart"/>
      <w:r>
        <w:rPr>
          <w:rFonts w:ascii="Arial" w:hAnsi="Arial" w:cs="Arial"/>
          <w:sz w:val="24"/>
          <w:szCs w:val="24"/>
        </w:rPr>
        <w:t>bomba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tespit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çalışabilir</w:t>
      </w:r>
      <w:proofErr w:type="spellEnd"/>
      <w:r>
        <w:rPr>
          <w:rFonts w:ascii="Arial" w:hAnsi="Arial" w:cs="Arial"/>
          <w:sz w:val="24"/>
          <w:szCs w:val="24"/>
        </w:rPr>
        <w:t xml:space="preserve"> alt </w:t>
      </w:r>
      <w:proofErr w:type="spellStart"/>
      <w:r>
        <w:rPr>
          <w:rFonts w:ascii="Arial" w:hAnsi="Arial" w:cs="Arial"/>
          <w:sz w:val="24"/>
          <w:szCs w:val="24"/>
        </w:rPr>
        <w:t>yapıya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olacaktır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içerisindeki</w:t>
      </w:r>
      <w:proofErr w:type="spellEnd"/>
      <w:r>
        <w:rPr>
          <w:rFonts w:ascii="Arial" w:hAnsi="Arial" w:cs="Arial"/>
          <w:sz w:val="24"/>
          <w:szCs w:val="24"/>
        </w:rPr>
        <w:t xml:space="preserve"> plc alt </w:t>
      </w:r>
      <w:proofErr w:type="spellStart"/>
      <w:r>
        <w:rPr>
          <w:rFonts w:ascii="Arial" w:hAnsi="Arial" w:cs="Arial"/>
          <w:sz w:val="24"/>
          <w:szCs w:val="24"/>
        </w:rPr>
        <w:t>yapısı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birbirleri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haberleşebilir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yapıda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olacaktır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B4DBB" w:rsidRPr="00DB4DBB" w:rsidRDefault="00DB4DBB" w:rsidP="00DB4DBB">
      <w:pPr>
        <w:pStyle w:val="ListeParagraf"/>
        <w:rPr>
          <w:rFonts w:ascii="Arial" w:hAnsi="Arial" w:cs="Arial"/>
          <w:sz w:val="24"/>
          <w:szCs w:val="24"/>
        </w:rPr>
      </w:pPr>
    </w:p>
    <w:p w:rsidR="00DB4DBB" w:rsidRPr="006B2859" w:rsidRDefault="00DB4DBB" w:rsidP="006B2859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D2F8F" w:rsidRDefault="003D2F8F"/>
    <w:sectPr w:rsidR="003D2F8F" w:rsidSect="003D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05A"/>
    <w:multiLevelType w:val="multilevel"/>
    <w:tmpl w:val="041F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9E65F6"/>
    <w:multiLevelType w:val="multilevel"/>
    <w:tmpl w:val="5B7C00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6A8E"/>
    <w:rsid w:val="003D2F8F"/>
    <w:rsid w:val="006B2859"/>
    <w:rsid w:val="00B56A8E"/>
    <w:rsid w:val="00C54A6C"/>
    <w:rsid w:val="00D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8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A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taskiran</dc:creator>
  <cp:lastModifiedBy>serhat taskiran</cp:lastModifiedBy>
  <cp:revision>3</cp:revision>
  <dcterms:created xsi:type="dcterms:W3CDTF">2017-06-15T12:12:00Z</dcterms:created>
  <dcterms:modified xsi:type="dcterms:W3CDTF">2017-09-28T20:11:00Z</dcterms:modified>
</cp:coreProperties>
</file>